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92" w:rsidRDefault="005D5E92" w:rsidP="005D5E92">
      <w:pPr>
        <w:tabs>
          <w:tab w:val="left" w:pos="6586"/>
          <w:tab w:val="center" w:pos="7228"/>
        </w:tabs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 </w:t>
      </w:r>
    </w:p>
    <w:p w:rsidR="005D5E92" w:rsidRDefault="005D5E92" w:rsidP="00F6597C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приказом директора ГККП «Ясли-сад №14 акимата города Костаная отела образования акимата города Костаная»</w:t>
      </w:r>
      <w:r w:rsidR="00EF2B5B">
        <w:rPr>
          <w:rFonts w:ascii="Times New Roman" w:hAnsi="Times New Roman" w:cs="Times New Roman"/>
          <w:sz w:val="28"/>
          <w:szCs w:val="28"/>
        </w:rPr>
        <w:t xml:space="preserve"> № </w:t>
      </w:r>
      <w:r w:rsidR="007E28D8">
        <w:rPr>
          <w:rFonts w:ascii="Times New Roman" w:hAnsi="Times New Roman" w:cs="Times New Roman"/>
          <w:sz w:val="28"/>
          <w:szCs w:val="28"/>
          <w:lang w:val="kk-KZ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E28D8">
        <w:rPr>
          <w:rFonts w:ascii="Times New Roman" w:hAnsi="Times New Roman" w:cs="Times New Roman"/>
          <w:sz w:val="28"/>
          <w:szCs w:val="28"/>
          <w:lang w:val="kk-KZ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28D8">
        <w:rPr>
          <w:rFonts w:ascii="Times New Roman" w:hAnsi="Times New Roman" w:cs="Times New Roman"/>
          <w:sz w:val="28"/>
          <w:szCs w:val="28"/>
          <w:lang w:val="kk-KZ"/>
        </w:rPr>
        <w:t>09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E28D8"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D5E92" w:rsidRDefault="005D5E92" w:rsidP="005D5E9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E92" w:rsidRDefault="005D5E92" w:rsidP="005D5E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5D5E92" w:rsidRDefault="005D5E92" w:rsidP="005D5E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5E92" w:rsidRDefault="005D5E92" w:rsidP="005D5E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Антикоррупционный стандарт</w:t>
      </w:r>
    </w:p>
    <w:p w:rsidR="005D5E92" w:rsidRDefault="005D5E92" w:rsidP="005D5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поведения работников</w:t>
      </w:r>
      <w:r w:rsidR="00EF2B5B">
        <w:rPr>
          <w:rFonts w:ascii="Times New Roman" w:eastAsia="Times New Roman" w:hAnsi="Times New Roman" w:cs="Times New Roman"/>
          <w:sz w:val="28"/>
          <w:szCs w:val="28"/>
        </w:rPr>
        <w:t xml:space="preserve"> ГККП «Ясли-сад №14 акимата города Костаная отдела образования акимата города Костаная»</w:t>
      </w:r>
    </w:p>
    <w:p w:rsidR="005D5E92" w:rsidRDefault="005D5E92" w:rsidP="005D5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5E92" w:rsidRDefault="005D5E92" w:rsidP="005D5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5E92" w:rsidRDefault="005D5E92" w:rsidP="005D5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5E92" w:rsidRPr="00EF2B5B" w:rsidRDefault="00EF2B5B" w:rsidP="00EF2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1.</w:t>
      </w:r>
      <w:r w:rsidR="005D5E92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Антикоррупционный </w:t>
      </w:r>
      <w:r>
        <w:rPr>
          <w:rFonts w:ascii="Times New Roman" w:eastAsia="Times New Roman" w:hAnsi="Times New Roman" w:cs="Times New Roman"/>
          <w:sz w:val="28"/>
          <w:szCs w:val="28"/>
        </w:rPr>
        <w:t>стандарт поведения работников ГККП «Ясли-сад №14 акимата города Костаная отдела образования акимата города Костаная»</w:t>
      </w:r>
    </w:p>
    <w:p w:rsidR="005D5E92" w:rsidRDefault="005D5E92" w:rsidP="005D5E9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Стандарт) разработан в соответствии со статьей 10 Закона Республики Казахстан от 18 ноября 2015 года «О противодействии коррупции» и представляет собой </w:t>
      </w:r>
      <w:r>
        <w:rPr>
          <w:rFonts w:ascii="Times New Roman" w:hAnsi="Times New Roman" w:cs="Times New Roman"/>
          <w:sz w:val="28"/>
          <w:szCs w:val="28"/>
        </w:rPr>
        <w:t>систему рекомендаций, направленную на предупреждение коррупции в сфере общественных отношений, возникающих при осуществлении информационно-аналитического, организационно-правового и материально-технического обеспечения деятельности акима города.</w:t>
      </w:r>
    </w:p>
    <w:p w:rsidR="006B3004" w:rsidRPr="00EF2B5B" w:rsidRDefault="005D5E92" w:rsidP="006B3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Стандарт предназначен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устойчивого антикоррупционного поведения работников </w:t>
      </w:r>
      <w:r w:rsidR="006B3004">
        <w:rPr>
          <w:rFonts w:ascii="Times New Roman" w:eastAsia="Times New Roman" w:hAnsi="Times New Roman" w:cs="Times New Roman"/>
          <w:sz w:val="28"/>
          <w:szCs w:val="28"/>
        </w:rPr>
        <w:t>ГККП «Ясли-сад №14 акимата города Костаная отдела образования акимата города Костаная»</w:t>
      </w:r>
    </w:p>
    <w:p w:rsidR="005D5E92" w:rsidRDefault="005D5E92" w:rsidP="005D5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 атмосферы нетерпимости к любым проявлениям коррупции,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для своевременного выявления коррупционных проявлений и предотвращения их негативных последствий.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Принципами Стандарта являются: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законность;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транспарентность;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этичность;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соблюдение прав и законных интересов физических и юридических лиц и их защита от коррупционных проявлений;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недопущение конфликта интересов.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Работники при исполнении должностных полномочий руководствуются требованиями законодательства Республики Казахстан и не связаны с решениями политических партий, общественных объединений и их органов.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Работники в рамках действующего законодательства Республики Казахстан: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</w:rPr>
        <w:t>При реализации прав и законных интересов физических                               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Приоритет прав и свобод граждан, недопустимость проявлений бюрократизма и волокиты при рассмотрении обращений граждан                            и организаций;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Минимальный срок реализации прав и обеспечения законных интересов граждан;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Оказание государственных услуг в соответствии со стандартами                         и регламентами государственных услуг;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Равный доступ услугополучателям без какой-либо дискриминации                    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Недопустимость: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Случаев, когда рассмотрение обращения гражданина возлагается                   на лицо, в отношении которого есть основания полагать, что оно не заинтересовано в объективном решении вопроса;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Обращения жалобы во вред лицу, подавшему жалобу, или в интересах которого она была подана;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Направления обращений должностным лицам, действия которых обжалуются в обращении;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Возможности разглашения без согласия граждан сведений об                          их частной жизни, личной и семейной тайне;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Установления данных о личности гражданина, не относящихся                         к обращению.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При подготовке и принятии управленческих и иных решений                         в рамках своей компетенции обеспечивают: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7) Четкое разграничение компетенции и согласованное функционирование всех структурных подразделений и должностных лиц;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Недопустимость издания приказов и указаний, не имеющих отношение к исполнению должностных полномочий и (или) направленных                                 на нарушение законодательства Республики Казахстан;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 Недопустимость случаев подбора и расстановки кадров по признакам родства, землячества и личной преданности;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10) Не допускать необоснованной передачи сведений о персональных данных работников организации;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Соблюдать принцип меритократии;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5.4. Нести персональную ответственность за законность принимаемых решений.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Обеспечивать сохранность имущества, рационально, эффективно в служебных целях использовать собственность, включая автотранспортные средства.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       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Проявлять справедливость и объективность при оценке результатов их деятельности, а также при применении мер поощрения и взысканий;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в повседневной деятельности: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Сохраняют и укрепляют доверие общества к работе в организации образования, государству и его институтам;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Соблюдают общепринятые морально-этические нормы; 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Обеспечивают поддержание авторитета государственной власти                     и недопущение действий, способных дискредитировать Республику Казахстан и противоречащих интересам в работе, в том числе противостояния проявлениям коррупции, строгого соблюдения установленных </w:t>
      </w:r>
      <w:hyperlink r:id="rId5" w:anchor="z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работников школы запретов и ограничений;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 допускают совершение действий, которые могут привести                            к использованию должностных полномочий и основанного на них авторитета в личных, групповых и иных неслужебных интересах;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Незамедлительно доводят до сведения руководства и (или) правоохранительных органов о ставших им известными случаях коррупционных правонарушений;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При необходимости доводят до сведения непосредственного                         или прямого руководителя о возникновении конфликта интересов, личной заинтересованности при исполнении служебных обязанностей, о склонении                   к коррупционному поведению и получению подарков;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Воздерживаются от обращения к коллегам и руководителям                                с неправомерными просьбами, нарушающими установленный порядок взаимоотношений, которые могут оказать влияние на принятие ими беспристрастного служебного решения;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Не принимают, и не дарят подарки в связи с исполнением служебных полномочий;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 Не используют служебную и иную информацию, не подлежащую распространению, в целях получения или извлечения имущественных                       и неимущественных благ и преимуществ;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 Отказываются от назначения на должность, если она связана                                 с непосредственной подчиненностью или подконтрольностью лиц, состоящих в близких родственных отношениях (родители, супруги, братья, сестры, дети);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 Проявляют активность в противодействии коррупции, в раскрытии коррупционных правонарушений;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12) Незамедлительно в письменной форме сообщают непосредственному руководителю о сомнениях в правомерности полученного для исполнения распоряжения;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13) Поддерживают соблюдение высокой правовой и антикоррупционной культуры;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14) На постоянной основе принимают меры по устранению причин                          и условии возможного возникновения конфликта интересов, коррупционных правонарушений и их последствий;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15) Соблюдают служебную дисциплину и служебную этику;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Не допускают в отношении руководства проявлений личной преданности, стремления к получению выгод и преимуществ за счет                         их должностных возможностей;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За невыполнение или ненадлежащее выполнение своих                    служебных обязанностей несут гражданско-правовую, дисциплинарную, административную, уголовную ответственность, в соответствии с действующим законодательством Республики Казахстан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Своим поведением служит примером беспристрастности, справедливости, бескорыстия, уважительного отношения к чести                                 и достоинству личности; 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Осуществляет руководство путем единоличной распорядительной деятельности и несет персональную ответственность за законность принимаемых решений;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требует от подчиненных исполнения поручений, выходящих                        за рамки их должностных полномочий;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Своевременно принимает исчерпывающие меры по урегулированию конфликта интересов, возникшего у подчиненного сотрудника в ходе выполнения им своих служебных обязанностей;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Принимает исчерпывающие меры по предупреждению коррупции                     и устранению причин и условий, способствующих совершению коррупционных правонарушений;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Воздерживается от участия в азартных играх с подчиненными;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Несет персональную ответственность за состояние антикоррупционной работы среди подчиненных им сотрудников и недопущение совершения               ими коррупционных правонарушений. </w:t>
      </w:r>
    </w:p>
    <w:p w:rsidR="005D5E92" w:rsidRDefault="005D5E92" w:rsidP="005D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не принуждать подчиненных к совершению коррупционных правонарушений;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не допускать неравномерного распределения трудовой нагрузки между должностными лицами, находящимися в подчинении;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конкретно и четко определять задачи и объем служебных полномочий подчиненных должностных лиц;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При осуществлении государственных закупок, связанных с приобретением товаров, работ, услуг, должностным лицам рекомендуется: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 Оптимально и эффективно расходовать денежные средства, используемые для государственных закупок;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 Предоставлять потенциальным поставщикам равные возможности для участия в процедуре проведения государственных закупок, кроме случаев, предусмотренных Законом;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 Обеспечивать открытость и прозрачность процесса государственных закупок;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14.4. Не допускать коррупционных проявлений;</w:t>
      </w:r>
    </w:p>
    <w:p w:rsidR="005D5E92" w:rsidRDefault="005D5E92" w:rsidP="005D5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14.5. Не допускать участие в качестве потенциального поставщика и (или) привлекаемого им субподрядчика (соисполнителя), имеющих неисполненные обязательства по исполнительным документам и включенных в Единый реестр должников.</w:t>
      </w:r>
    </w:p>
    <w:p w:rsidR="005D5E92" w:rsidRDefault="005D5E92" w:rsidP="005D5E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5E92" w:rsidRDefault="005D5E92" w:rsidP="005D5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8C1" w:rsidRDefault="008948C1"/>
    <w:sectPr w:rsidR="008948C1" w:rsidSect="0088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67B4E"/>
    <w:multiLevelType w:val="hybridMultilevel"/>
    <w:tmpl w:val="AF5AB24C"/>
    <w:lvl w:ilvl="0" w:tplc="C8CA638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5D5E92"/>
    <w:rsid w:val="005D5E92"/>
    <w:rsid w:val="006B3004"/>
    <w:rsid w:val="007E28D8"/>
    <w:rsid w:val="00883B87"/>
    <w:rsid w:val="008948C1"/>
    <w:rsid w:val="00D2645B"/>
    <w:rsid w:val="00EF2B5B"/>
    <w:rsid w:val="00F6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5E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5E9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Z15000004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2018-02-13T11:16:00Z</dcterms:created>
  <dcterms:modified xsi:type="dcterms:W3CDTF">2020-09-22T10:00:00Z</dcterms:modified>
</cp:coreProperties>
</file>