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62" w:rsidRPr="00761A16" w:rsidRDefault="00861587" w:rsidP="004B72C0">
      <w:pPr>
        <w:jc w:val="center"/>
        <w:rPr>
          <w:rFonts w:ascii="Times New Roman" w:hAnsi="Times New Roman" w:cs="Times New Roman"/>
          <w:color w:val="FF0000"/>
          <w:sz w:val="4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-1289685</wp:posOffset>
            </wp:positionH>
            <wp:positionV relativeFrom="paragraph">
              <wp:posOffset>-1428750</wp:posOffset>
            </wp:positionV>
            <wp:extent cx="8256270" cy="11772900"/>
            <wp:effectExtent l="19050" t="0" r="0" b="0"/>
            <wp:wrapNone/>
            <wp:docPr id="7" name="Рисунок 7" descr="Фон для ворда - 64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н для ворда - 64 фо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6270" cy="1177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2C0" w:rsidRPr="00761A16">
        <w:rPr>
          <w:rFonts w:ascii="Times New Roman" w:hAnsi="Times New Roman" w:cs="Times New Roman"/>
          <w:color w:val="FF0000"/>
          <w:sz w:val="44"/>
          <w:szCs w:val="28"/>
        </w:rPr>
        <w:t>ЛОГОПЕДИЧЕСКИЕ ИГРЫ ДОМА</w:t>
      </w:r>
    </w:p>
    <w:p w:rsidR="004B72C0" w:rsidRPr="00761A16" w:rsidRDefault="004B72C0" w:rsidP="004B72C0">
      <w:pPr>
        <w:pStyle w:val="a4"/>
        <w:numPr>
          <w:ilvl w:val="0"/>
          <w:numId w:val="2"/>
        </w:numPr>
        <w:spacing w:before="346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  <w:r w:rsidRPr="00761A1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Общие советы по проведению занятий дома.</w:t>
      </w:r>
    </w:p>
    <w:p w:rsidR="004B72C0" w:rsidRPr="004B72C0" w:rsidRDefault="004B72C0" w:rsidP="004B72C0">
      <w:pPr>
        <w:spacing w:before="346" w:after="0" w:line="277" w:lineRule="atLeast"/>
        <w:jc w:val="both"/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</w:pPr>
      <w:r w:rsidRPr="004B72C0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 xml:space="preserve">Важно, чтобы занятия дома были похожи не на уроки, а на игру. Придумывайте различные истории, чтобы увлечь ребенка. Если проводить занятия в виде игр, то малыш будет охотнее учиться </w:t>
      </w:r>
      <w:proofErr w:type="gramStart"/>
      <w:r w:rsidRPr="004B72C0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правильно</w:t>
      </w:r>
      <w:proofErr w:type="gramEnd"/>
      <w:r w:rsidRPr="004B72C0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 xml:space="preserve"> говорить, что, безусловно, поможет достичь больших результатов в короткие сроки.</w:t>
      </w:r>
    </w:p>
    <w:p w:rsidR="004B72C0" w:rsidRPr="004B72C0" w:rsidRDefault="004B72C0" w:rsidP="004B72C0">
      <w:pPr>
        <w:spacing w:before="346" w:after="0" w:line="277" w:lineRule="atLeast"/>
        <w:jc w:val="both"/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</w:pPr>
      <w:r w:rsidRPr="004B72C0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Ни в коем случае не злитесь, если у ребенка что-то не выходит! Исправить  произношение непросто, нельзя за одно занятие научить малыша произносить четко и ясно все звуки, а также использовать сложные слова. В любом занятии важную роль играет время. Ошибки – это неотъемлемая часть процесса обучения.</w:t>
      </w:r>
    </w:p>
    <w:p w:rsidR="004B72C0" w:rsidRPr="004B72C0" w:rsidRDefault="004B72C0" w:rsidP="004B72C0">
      <w:pPr>
        <w:spacing w:before="346" w:after="0" w:line="277" w:lineRule="atLeast"/>
        <w:jc w:val="both"/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</w:pPr>
      <w:r w:rsidRPr="004B72C0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Будьте терпеливы, хвалите ребенка даже за самые малые успехи, поддерживаете, если что-то не выходит. Если срываться и ругать малыша, то лучше говорить он не будет, а лишь замкнется в себе, что может усугубить речевые проблемы.</w:t>
      </w:r>
    </w:p>
    <w:p w:rsidR="004B72C0" w:rsidRPr="004B72C0" w:rsidRDefault="004B72C0" w:rsidP="004B72C0">
      <w:pPr>
        <w:spacing w:before="346" w:after="0" w:line="277" w:lineRule="atLeast"/>
        <w:jc w:val="both"/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</w:pPr>
      <w:r w:rsidRPr="004B72C0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Занятия должны быть регулярными. Лучше упражняться по 5 минут в день, чем раз в неделю 1,5 часа. В самом начале можно начинать занятия с 3-5 минут в день, постепенно увеличивая их до 15-20 минут два раза в день.</w:t>
      </w:r>
    </w:p>
    <w:p w:rsidR="004B72C0" w:rsidRPr="00761A16" w:rsidRDefault="004B72C0" w:rsidP="00761A16">
      <w:pPr>
        <w:pStyle w:val="a4"/>
        <w:numPr>
          <w:ilvl w:val="0"/>
          <w:numId w:val="2"/>
        </w:numPr>
        <w:spacing w:before="346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  <w:r w:rsidRPr="00761A1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Артикуляционная гимнастика.</w:t>
      </w:r>
    </w:p>
    <w:p w:rsidR="004B72C0" w:rsidRPr="004B72C0" w:rsidRDefault="004B72C0" w:rsidP="004B72C0">
      <w:pPr>
        <w:spacing w:before="346" w:after="0" w:line="277" w:lineRule="atLeast"/>
        <w:jc w:val="both"/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</w:pPr>
      <w:r w:rsidRPr="004B72C0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Артикуляционные упражнения играют огромную роль, т. к. они способствуют развитию речевого аппарата, благодаря чему дети учатся управлять им и справятся с произношением даже сложных звуков.</w:t>
      </w:r>
    </w:p>
    <w:p w:rsidR="004B72C0" w:rsidRDefault="004B72C0" w:rsidP="004B72C0">
      <w:pPr>
        <w:spacing w:before="346" w:after="0" w:line="277" w:lineRule="atLeast"/>
        <w:jc w:val="both"/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</w:pPr>
      <w:r w:rsidRPr="004B72C0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 xml:space="preserve">Делать артикуляционную гимнастику нужно ежедневно, 1-2 раза в день по 3-5 минут. Все упражнения должны выполняться без напряжения (ребёнок сидит спокойно, плечи не поднимаются). Каждое упражнение следует выполнять по пять раз, каждый подход не дольше 5 секунд (под счёт, который ведёт взрослый). В день добавлять по одному новому упражнению, а при затруднении выполнения упражнения нужно вернуться </w:t>
      </w:r>
      <w:proofErr w:type="gramStart"/>
      <w:r w:rsidRPr="004B72C0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к</w:t>
      </w:r>
      <w:proofErr w:type="gramEnd"/>
      <w:r w:rsidRPr="004B72C0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 xml:space="preserve"> более простому.</w:t>
      </w:r>
    </w:p>
    <w:p w:rsidR="00861587" w:rsidRPr="004B72C0" w:rsidRDefault="00861587" w:rsidP="00861587">
      <w:pPr>
        <w:spacing w:before="346" w:after="0" w:line="277" w:lineRule="atLeast"/>
        <w:jc w:val="center"/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</w:pPr>
      <w:r w:rsidRPr="00861587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-1276350</wp:posOffset>
            </wp:positionV>
            <wp:extent cx="8256270" cy="11772900"/>
            <wp:effectExtent l="19050" t="0" r="0" b="0"/>
            <wp:wrapNone/>
            <wp:docPr id="2" name="Рисунок 7" descr="Фон для ворда - 64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н для ворда - 64 фо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6270" cy="1177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4201258" cy="2789609"/>
            <wp:effectExtent l="19050" t="0" r="8792" b="0"/>
            <wp:docPr id="4" name="Рисунок 4" descr="Артикуляционная гимна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ртикуляционная гимнасти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295" cy="2790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2C0" w:rsidRPr="00761A16" w:rsidRDefault="004B72C0" w:rsidP="00761A16">
      <w:pPr>
        <w:pStyle w:val="a4"/>
        <w:numPr>
          <w:ilvl w:val="0"/>
          <w:numId w:val="2"/>
        </w:numPr>
        <w:spacing w:before="346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  <w:r w:rsidRPr="00761A1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Базовый комплекс артикуляционных упражнений:</w:t>
      </w:r>
    </w:p>
    <w:p w:rsidR="004B72C0" w:rsidRPr="004B72C0" w:rsidRDefault="004B72C0" w:rsidP="004B72C0">
      <w:pPr>
        <w:numPr>
          <w:ilvl w:val="0"/>
          <w:numId w:val="1"/>
        </w:numPr>
        <w:spacing w:after="69" w:line="277" w:lineRule="atLeast"/>
        <w:ind w:left="138"/>
        <w:jc w:val="both"/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</w:pPr>
      <w:r w:rsidRPr="004B72C0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«Заборчик» – удерживание губ в улыбке, передние верхние и нижние зубы обнажены.</w:t>
      </w:r>
    </w:p>
    <w:p w:rsidR="004B72C0" w:rsidRPr="004B72C0" w:rsidRDefault="004B72C0" w:rsidP="004B72C0">
      <w:pPr>
        <w:numPr>
          <w:ilvl w:val="0"/>
          <w:numId w:val="1"/>
        </w:numPr>
        <w:spacing w:after="69" w:line="277" w:lineRule="atLeast"/>
        <w:ind w:left="138"/>
        <w:jc w:val="both"/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</w:pPr>
      <w:r w:rsidRPr="004B72C0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«Трубочка» – вытягивание губ вперёд трубочкой (зубы сомкнуты).</w:t>
      </w:r>
    </w:p>
    <w:p w:rsidR="004B72C0" w:rsidRPr="004B72C0" w:rsidRDefault="004B72C0" w:rsidP="004B72C0">
      <w:pPr>
        <w:numPr>
          <w:ilvl w:val="0"/>
          <w:numId w:val="1"/>
        </w:numPr>
        <w:spacing w:after="69" w:line="277" w:lineRule="atLeast"/>
        <w:ind w:left="138"/>
        <w:jc w:val="both"/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</w:pPr>
      <w:r w:rsidRPr="004B72C0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«Заборчик-трубочка» – чередование положения губ в улыбке и трубочкой.</w:t>
      </w:r>
    </w:p>
    <w:p w:rsidR="004B72C0" w:rsidRPr="004B72C0" w:rsidRDefault="004B72C0" w:rsidP="004B72C0">
      <w:pPr>
        <w:numPr>
          <w:ilvl w:val="0"/>
          <w:numId w:val="1"/>
        </w:numPr>
        <w:spacing w:after="69" w:line="277" w:lineRule="atLeast"/>
        <w:ind w:left="138"/>
        <w:jc w:val="both"/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</w:pPr>
      <w:r w:rsidRPr="004B72C0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«Лопатка» – удерживание широкого языка на нижней губе в спокойном, расслабленном состоянии.</w:t>
      </w:r>
    </w:p>
    <w:p w:rsidR="004B72C0" w:rsidRPr="004B72C0" w:rsidRDefault="004B72C0" w:rsidP="004B72C0">
      <w:pPr>
        <w:numPr>
          <w:ilvl w:val="0"/>
          <w:numId w:val="1"/>
        </w:numPr>
        <w:spacing w:after="69" w:line="277" w:lineRule="atLeast"/>
        <w:ind w:left="138"/>
        <w:jc w:val="both"/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</w:pPr>
      <w:r w:rsidRPr="004B72C0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«Иголка» – удерживание узкого языка между резами.</w:t>
      </w:r>
    </w:p>
    <w:p w:rsidR="004B72C0" w:rsidRPr="004B72C0" w:rsidRDefault="004B72C0" w:rsidP="004B72C0">
      <w:pPr>
        <w:numPr>
          <w:ilvl w:val="0"/>
          <w:numId w:val="1"/>
        </w:numPr>
        <w:spacing w:after="69" w:line="277" w:lineRule="atLeast"/>
        <w:ind w:left="138"/>
        <w:jc w:val="both"/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</w:pPr>
      <w:r w:rsidRPr="004B72C0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«Лопатка-иголка» – чередование соответствующих упражнений.</w:t>
      </w:r>
    </w:p>
    <w:p w:rsidR="004B72C0" w:rsidRPr="004B72C0" w:rsidRDefault="004B72C0" w:rsidP="004B72C0">
      <w:pPr>
        <w:numPr>
          <w:ilvl w:val="0"/>
          <w:numId w:val="1"/>
        </w:numPr>
        <w:spacing w:after="69" w:line="277" w:lineRule="atLeast"/>
        <w:ind w:left="138"/>
        <w:jc w:val="both"/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</w:pPr>
      <w:r w:rsidRPr="004B72C0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«Шлагбаум»  - поднимание языка за верхние зубы (рот открыт, но не слишком широко).</w:t>
      </w:r>
    </w:p>
    <w:p w:rsidR="004B72C0" w:rsidRPr="004B72C0" w:rsidRDefault="004B72C0" w:rsidP="004B72C0">
      <w:pPr>
        <w:numPr>
          <w:ilvl w:val="0"/>
          <w:numId w:val="1"/>
        </w:numPr>
        <w:spacing w:after="69" w:line="277" w:lineRule="atLeast"/>
        <w:ind w:left="138"/>
        <w:jc w:val="both"/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</w:pPr>
      <w:r w:rsidRPr="004B72C0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«Качели» - чередование движений языка вверх и вниз с удерживанием в течение пяти секунд в каждой позиции.</w:t>
      </w:r>
    </w:p>
    <w:p w:rsidR="004B72C0" w:rsidRPr="004B72C0" w:rsidRDefault="004B72C0" w:rsidP="004B72C0">
      <w:pPr>
        <w:numPr>
          <w:ilvl w:val="0"/>
          <w:numId w:val="1"/>
        </w:numPr>
        <w:spacing w:after="69" w:line="277" w:lineRule="atLeast"/>
        <w:ind w:left="138"/>
        <w:jc w:val="both"/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</w:pPr>
      <w:r w:rsidRPr="004B72C0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«Блинчик» - удерживание языка за нижними зубами в спокойном, расслабленном состоянии.</w:t>
      </w:r>
    </w:p>
    <w:p w:rsidR="004B72C0" w:rsidRPr="004B72C0" w:rsidRDefault="004B72C0" w:rsidP="004B72C0">
      <w:pPr>
        <w:numPr>
          <w:ilvl w:val="0"/>
          <w:numId w:val="1"/>
        </w:numPr>
        <w:spacing w:after="69" w:line="277" w:lineRule="atLeast"/>
        <w:ind w:left="138"/>
        <w:jc w:val="both"/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</w:pPr>
      <w:r w:rsidRPr="004B72C0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«</w:t>
      </w:r>
      <w:proofErr w:type="spellStart"/>
      <w:r w:rsidRPr="004B72C0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Потягушки</w:t>
      </w:r>
      <w:proofErr w:type="spellEnd"/>
      <w:r w:rsidRPr="004B72C0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» - высунуть язык и тянуться им к носу, к подбородку, к правому уголку рта и к левому.</w:t>
      </w:r>
    </w:p>
    <w:p w:rsidR="004B72C0" w:rsidRPr="00761A16" w:rsidRDefault="004B72C0" w:rsidP="004B7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2C0" w:rsidRPr="00761A16" w:rsidRDefault="00761A16" w:rsidP="00761A16">
      <w:pPr>
        <w:pStyle w:val="2"/>
        <w:numPr>
          <w:ilvl w:val="0"/>
          <w:numId w:val="2"/>
        </w:numPr>
        <w:spacing w:before="346" w:beforeAutospacing="0" w:after="0" w:afterAutospacing="0"/>
        <w:rPr>
          <w:i/>
          <w:color w:val="C00000"/>
          <w:sz w:val="28"/>
          <w:szCs w:val="28"/>
        </w:rPr>
      </w:pPr>
      <w:r w:rsidRPr="00761A16">
        <w:rPr>
          <w:i/>
          <w:color w:val="C00000"/>
          <w:sz w:val="28"/>
          <w:szCs w:val="28"/>
        </w:rPr>
        <w:t>У</w:t>
      </w:r>
      <w:r w:rsidR="004B72C0" w:rsidRPr="00761A16">
        <w:rPr>
          <w:i/>
          <w:color w:val="C00000"/>
          <w:sz w:val="28"/>
          <w:szCs w:val="28"/>
        </w:rPr>
        <w:t>пражнения для развития мелкой моторики.</w:t>
      </w:r>
    </w:p>
    <w:p w:rsidR="004B72C0" w:rsidRPr="00761A16" w:rsidRDefault="004B72C0" w:rsidP="004B72C0">
      <w:pPr>
        <w:pStyle w:val="a3"/>
        <w:spacing w:before="346" w:beforeAutospacing="0" w:after="0" w:afterAutospacing="0" w:line="277" w:lineRule="atLeast"/>
        <w:jc w:val="both"/>
        <w:rPr>
          <w:color w:val="4A4638"/>
          <w:sz w:val="28"/>
          <w:szCs w:val="28"/>
        </w:rPr>
      </w:pPr>
      <w:r w:rsidRPr="00761A16">
        <w:rPr>
          <w:color w:val="4A4638"/>
          <w:sz w:val="28"/>
          <w:szCs w:val="28"/>
        </w:rPr>
        <w:t>Уровень развития речи ребенка напрямую связан с развитием мелкой моторики. Для её тренировки эффективным инструментом станет даже обычный пластилин. Малышам достаточно мять этот материал и лепить простые одноцветные фигуры. С детьми постарше учитесь делать более сложные многоцветные фигурки, к примеру, разных животных.</w:t>
      </w:r>
    </w:p>
    <w:p w:rsidR="004B72C0" w:rsidRPr="00761A16" w:rsidRDefault="00861587" w:rsidP="004B72C0">
      <w:pPr>
        <w:pStyle w:val="3"/>
        <w:spacing w:before="346" w:beforeAutospacing="0" w:after="0" w:afterAutospacing="0"/>
        <w:rPr>
          <w:i/>
          <w:iCs/>
          <w:sz w:val="28"/>
          <w:szCs w:val="28"/>
        </w:rPr>
      </w:pPr>
      <w:r w:rsidRPr="00861587">
        <w:rPr>
          <w:i/>
          <w:iCs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-1123950</wp:posOffset>
            </wp:positionV>
            <wp:extent cx="8256270" cy="11772900"/>
            <wp:effectExtent l="19050" t="0" r="0" b="0"/>
            <wp:wrapNone/>
            <wp:docPr id="3" name="Рисунок 7" descr="Фон для ворда - 64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н для ворда - 64 фо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6270" cy="1177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2C0" w:rsidRPr="00761A16">
        <w:rPr>
          <w:i/>
          <w:iCs/>
          <w:sz w:val="28"/>
          <w:szCs w:val="28"/>
        </w:rPr>
        <w:t>Во время игр с пластилином изучайте цвета и формы.</w:t>
      </w:r>
    </w:p>
    <w:p w:rsidR="004B72C0" w:rsidRPr="00761A16" w:rsidRDefault="004B72C0" w:rsidP="004B72C0">
      <w:pPr>
        <w:pStyle w:val="a3"/>
        <w:spacing w:before="346" w:beforeAutospacing="0" w:after="0" w:afterAutospacing="0" w:line="277" w:lineRule="atLeast"/>
        <w:jc w:val="both"/>
        <w:rPr>
          <w:color w:val="4A4638"/>
          <w:sz w:val="28"/>
          <w:szCs w:val="28"/>
        </w:rPr>
      </w:pPr>
      <w:r w:rsidRPr="00761A16">
        <w:rPr>
          <w:color w:val="4A4638"/>
          <w:sz w:val="28"/>
          <w:szCs w:val="28"/>
        </w:rPr>
        <w:t>Можно слепить несколько фигурок и придумать им историю, в этом случае у ребенка будут развиваться воображение, и увеличиваться словарный запас. Например, история про поход в овощной магазин - можно слепить фрукты и овощи, выставить их на «прилавок» и играть в продавца и покупателя. Благодаря такой игре ребёнок расширит свой словарный запас, запоминая названия овощей и фруктов, сможет повторить цвета и формы.</w:t>
      </w:r>
    </w:p>
    <w:p w:rsidR="004B72C0" w:rsidRPr="00761A16" w:rsidRDefault="004B72C0" w:rsidP="004B72C0">
      <w:pPr>
        <w:pStyle w:val="3"/>
        <w:spacing w:before="346" w:beforeAutospacing="0" w:after="0" w:afterAutospacing="0"/>
        <w:rPr>
          <w:i/>
          <w:iCs/>
          <w:sz w:val="28"/>
          <w:szCs w:val="28"/>
        </w:rPr>
      </w:pPr>
      <w:r w:rsidRPr="00761A16">
        <w:rPr>
          <w:i/>
          <w:iCs/>
          <w:sz w:val="28"/>
          <w:szCs w:val="28"/>
        </w:rPr>
        <w:t>Вот ещё несколько идей и приёмов как развить моторику малыша:</w:t>
      </w:r>
    </w:p>
    <w:p w:rsidR="004B72C0" w:rsidRPr="00761A16" w:rsidRDefault="004B72C0" w:rsidP="004B72C0">
      <w:pPr>
        <w:pStyle w:val="a3"/>
        <w:spacing w:before="346" w:beforeAutospacing="0" w:after="0" w:afterAutospacing="0" w:line="277" w:lineRule="atLeast"/>
        <w:jc w:val="both"/>
        <w:rPr>
          <w:color w:val="4A4638"/>
          <w:sz w:val="28"/>
          <w:szCs w:val="28"/>
        </w:rPr>
      </w:pPr>
      <w:r w:rsidRPr="00761A16">
        <w:rPr>
          <w:color w:val="B22222"/>
          <w:sz w:val="28"/>
          <w:szCs w:val="28"/>
        </w:rPr>
        <w:t>*</w:t>
      </w:r>
      <w:r w:rsidRPr="00761A16">
        <w:rPr>
          <w:color w:val="4A4638"/>
          <w:sz w:val="28"/>
          <w:szCs w:val="28"/>
        </w:rPr>
        <w:t xml:space="preserve"> Купите шарик </w:t>
      </w:r>
      <w:proofErr w:type="spellStart"/>
      <w:r w:rsidRPr="00761A16">
        <w:rPr>
          <w:color w:val="4A4638"/>
          <w:sz w:val="28"/>
          <w:szCs w:val="28"/>
        </w:rPr>
        <w:t>су-джок</w:t>
      </w:r>
      <w:proofErr w:type="spellEnd"/>
      <w:r w:rsidRPr="00761A16">
        <w:rPr>
          <w:color w:val="4A4638"/>
          <w:sz w:val="28"/>
          <w:szCs w:val="28"/>
        </w:rPr>
        <w:t xml:space="preserve">, который состоит из двух частей: колючего шарика и пружинки. Пружинку надевайте поочередно на пальчики, проговаривая </w:t>
      </w:r>
      <w:proofErr w:type="spellStart"/>
      <w:r w:rsidRPr="00761A16">
        <w:rPr>
          <w:color w:val="4A4638"/>
          <w:sz w:val="28"/>
          <w:szCs w:val="28"/>
        </w:rPr>
        <w:t>потешки</w:t>
      </w:r>
      <w:proofErr w:type="spellEnd"/>
      <w:r w:rsidRPr="00761A16">
        <w:rPr>
          <w:color w:val="4A4638"/>
          <w:sz w:val="28"/>
          <w:szCs w:val="28"/>
        </w:rPr>
        <w:t xml:space="preserve"> или просто называя пальчики, а шарик катайте по ладошкам и пальчикам малыша.</w:t>
      </w:r>
    </w:p>
    <w:p w:rsidR="004B72C0" w:rsidRPr="00761A16" w:rsidRDefault="004B72C0" w:rsidP="004B72C0">
      <w:pPr>
        <w:pStyle w:val="a3"/>
        <w:spacing w:before="346" w:beforeAutospacing="0" w:after="0" w:afterAutospacing="0" w:line="277" w:lineRule="atLeast"/>
        <w:jc w:val="both"/>
        <w:rPr>
          <w:color w:val="4A4638"/>
          <w:sz w:val="28"/>
          <w:szCs w:val="28"/>
        </w:rPr>
      </w:pPr>
      <w:r w:rsidRPr="00761A16">
        <w:rPr>
          <w:color w:val="B22222"/>
          <w:sz w:val="28"/>
          <w:szCs w:val="28"/>
        </w:rPr>
        <w:t>*</w:t>
      </w:r>
      <w:r w:rsidRPr="00761A16">
        <w:rPr>
          <w:color w:val="4A4638"/>
          <w:sz w:val="28"/>
          <w:szCs w:val="28"/>
        </w:rPr>
        <w:t xml:space="preserve"> Соревнуйтесь в </w:t>
      </w:r>
      <w:proofErr w:type="spellStart"/>
      <w:r w:rsidRPr="00761A16">
        <w:rPr>
          <w:color w:val="4A4638"/>
          <w:sz w:val="28"/>
          <w:szCs w:val="28"/>
        </w:rPr>
        <w:t>перетягивании</w:t>
      </w:r>
      <w:proofErr w:type="spellEnd"/>
      <w:r w:rsidRPr="00761A16">
        <w:rPr>
          <w:color w:val="4A4638"/>
          <w:sz w:val="28"/>
          <w:szCs w:val="28"/>
        </w:rPr>
        <w:t xml:space="preserve"> пальчиками ленточек, верёвочек, карандашей, шнурков.</w:t>
      </w:r>
    </w:p>
    <w:p w:rsidR="004B72C0" w:rsidRPr="00761A16" w:rsidRDefault="004B72C0" w:rsidP="004B72C0">
      <w:pPr>
        <w:pStyle w:val="a3"/>
        <w:spacing w:before="346" w:beforeAutospacing="0" w:after="0" w:afterAutospacing="0" w:line="277" w:lineRule="atLeast"/>
        <w:jc w:val="both"/>
        <w:rPr>
          <w:color w:val="4A4638"/>
          <w:sz w:val="28"/>
          <w:szCs w:val="28"/>
        </w:rPr>
      </w:pPr>
      <w:r w:rsidRPr="00761A16">
        <w:rPr>
          <w:color w:val="B22222"/>
          <w:sz w:val="28"/>
          <w:szCs w:val="28"/>
        </w:rPr>
        <w:t>*</w:t>
      </w:r>
      <w:r w:rsidRPr="00761A16">
        <w:rPr>
          <w:color w:val="4A4638"/>
          <w:sz w:val="28"/>
          <w:szCs w:val="28"/>
        </w:rPr>
        <w:t> Заверните в фольгу мелкие предметы - пусть малыш их разворачивает.</w:t>
      </w:r>
    </w:p>
    <w:p w:rsidR="004B72C0" w:rsidRPr="00761A16" w:rsidRDefault="004B72C0" w:rsidP="004B72C0">
      <w:pPr>
        <w:pStyle w:val="a3"/>
        <w:spacing w:before="346" w:beforeAutospacing="0" w:after="0" w:afterAutospacing="0" w:line="277" w:lineRule="atLeast"/>
        <w:jc w:val="both"/>
        <w:rPr>
          <w:color w:val="4A4638"/>
          <w:sz w:val="28"/>
          <w:szCs w:val="28"/>
        </w:rPr>
      </w:pPr>
      <w:r w:rsidRPr="00761A16">
        <w:rPr>
          <w:color w:val="B22222"/>
          <w:sz w:val="28"/>
          <w:szCs w:val="28"/>
        </w:rPr>
        <w:t>*</w:t>
      </w:r>
      <w:r w:rsidRPr="00761A16">
        <w:rPr>
          <w:color w:val="4A4638"/>
          <w:sz w:val="28"/>
          <w:szCs w:val="28"/>
        </w:rPr>
        <w:t> Пусть ребёнок летом, по дороге с дачи, обрывает по одному лепестку с ромашки.</w:t>
      </w:r>
    </w:p>
    <w:p w:rsidR="004B72C0" w:rsidRPr="00761A16" w:rsidRDefault="004B72C0" w:rsidP="004B72C0">
      <w:pPr>
        <w:pStyle w:val="a3"/>
        <w:spacing w:before="346" w:beforeAutospacing="0" w:after="0" w:afterAutospacing="0" w:line="277" w:lineRule="atLeast"/>
        <w:jc w:val="both"/>
        <w:rPr>
          <w:color w:val="4A4638"/>
          <w:sz w:val="28"/>
          <w:szCs w:val="28"/>
        </w:rPr>
      </w:pPr>
      <w:r w:rsidRPr="00761A16">
        <w:rPr>
          <w:color w:val="B22222"/>
          <w:sz w:val="28"/>
          <w:szCs w:val="28"/>
        </w:rPr>
        <w:t>*</w:t>
      </w:r>
      <w:r w:rsidRPr="00761A16">
        <w:rPr>
          <w:color w:val="4A4638"/>
          <w:sz w:val="28"/>
          <w:szCs w:val="28"/>
        </w:rPr>
        <w:t> Пускай давит пузырьки на воздушно-пузырьковой упаковочной пленке.</w:t>
      </w:r>
    </w:p>
    <w:p w:rsidR="004B72C0" w:rsidRPr="00761A16" w:rsidRDefault="004B72C0" w:rsidP="004B72C0">
      <w:pPr>
        <w:pStyle w:val="a3"/>
        <w:spacing w:before="346" w:beforeAutospacing="0" w:after="0" w:afterAutospacing="0" w:line="277" w:lineRule="atLeast"/>
        <w:jc w:val="both"/>
        <w:rPr>
          <w:color w:val="4A4638"/>
          <w:sz w:val="28"/>
          <w:szCs w:val="28"/>
        </w:rPr>
      </w:pPr>
      <w:r w:rsidRPr="00761A16">
        <w:rPr>
          <w:color w:val="B22222"/>
          <w:sz w:val="28"/>
          <w:szCs w:val="28"/>
        </w:rPr>
        <w:t>*</w:t>
      </w:r>
      <w:r w:rsidRPr="00761A16">
        <w:rPr>
          <w:color w:val="4A4638"/>
          <w:sz w:val="28"/>
          <w:szCs w:val="28"/>
        </w:rPr>
        <w:t> Разрешайте ребёнку самому застегивать и расстегивать пуговицы, откручивать и закручивать крышки у пластиковых бутылок.</w:t>
      </w:r>
    </w:p>
    <w:p w:rsidR="004B72C0" w:rsidRPr="00761A16" w:rsidRDefault="004B72C0" w:rsidP="004B72C0">
      <w:pPr>
        <w:pStyle w:val="a3"/>
        <w:spacing w:before="346" w:beforeAutospacing="0" w:after="0" w:afterAutospacing="0" w:line="277" w:lineRule="atLeast"/>
        <w:jc w:val="both"/>
        <w:rPr>
          <w:color w:val="4A4638"/>
          <w:sz w:val="28"/>
          <w:szCs w:val="28"/>
        </w:rPr>
      </w:pPr>
      <w:r w:rsidRPr="00761A16">
        <w:rPr>
          <w:color w:val="B22222"/>
          <w:sz w:val="28"/>
          <w:szCs w:val="28"/>
        </w:rPr>
        <w:t>*</w:t>
      </w:r>
      <w:r w:rsidRPr="00761A16">
        <w:rPr>
          <w:color w:val="4A4638"/>
          <w:sz w:val="28"/>
          <w:szCs w:val="28"/>
        </w:rPr>
        <w:t> Дайте миску со смешанным горохом и фасолью или с более мелкими крупами для усложнения задачи - попросите ребёнка рассортировать.</w:t>
      </w:r>
    </w:p>
    <w:p w:rsidR="004B72C0" w:rsidRPr="00761A16" w:rsidRDefault="004B72C0" w:rsidP="004B72C0">
      <w:pPr>
        <w:pStyle w:val="a3"/>
        <w:spacing w:before="346" w:beforeAutospacing="0" w:after="0" w:afterAutospacing="0" w:line="277" w:lineRule="atLeast"/>
        <w:jc w:val="both"/>
        <w:rPr>
          <w:color w:val="4A4638"/>
          <w:sz w:val="28"/>
          <w:szCs w:val="28"/>
        </w:rPr>
      </w:pPr>
      <w:r w:rsidRPr="00761A16">
        <w:rPr>
          <w:color w:val="B22222"/>
          <w:sz w:val="28"/>
          <w:szCs w:val="28"/>
        </w:rPr>
        <w:t>*</w:t>
      </w:r>
      <w:r w:rsidRPr="00761A16">
        <w:rPr>
          <w:color w:val="4A4638"/>
          <w:sz w:val="28"/>
          <w:szCs w:val="28"/>
        </w:rPr>
        <w:t> Дайте ребёнку мелкие предметы и попросите сложить их по одному в пластиковую бутылку через горлышко. Вариант игры на море - собирание мелких камушков в бутылку. Это игра также учит малыша определять на глаз размер предметов.</w:t>
      </w:r>
    </w:p>
    <w:p w:rsidR="004B72C0" w:rsidRPr="00761A16" w:rsidRDefault="004B72C0" w:rsidP="004B72C0">
      <w:pPr>
        <w:pStyle w:val="a3"/>
        <w:spacing w:before="346" w:beforeAutospacing="0" w:after="0" w:afterAutospacing="0" w:line="277" w:lineRule="atLeast"/>
        <w:jc w:val="both"/>
        <w:rPr>
          <w:color w:val="4A4638"/>
          <w:sz w:val="28"/>
          <w:szCs w:val="28"/>
        </w:rPr>
      </w:pPr>
      <w:r w:rsidRPr="00761A16">
        <w:rPr>
          <w:color w:val="B22222"/>
          <w:sz w:val="28"/>
          <w:szCs w:val="28"/>
        </w:rPr>
        <w:t>*</w:t>
      </w:r>
      <w:r w:rsidRPr="00761A16">
        <w:rPr>
          <w:color w:val="4A4638"/>
          <w:sz w:val="28"/>
          <w:szCs w:val="28"/>
        </w:rPr>
        <w:t> Пусть ребёнок наматывает ленту на палочку или пальчик.</w:t>
      </w:r>
    </w:p>
    <w:p w:rsidR="004B72C0" w:rsidRDefault="004B72C0" w:rsidP="004B72C0">
      <w:pPr>
        <w:pStyle w:val="a3"/>
        <w:spacing w:before="346" w:beforeAutospacing="0" w:after="0" w:afterAutospacing="0" w:line="277" w:lineRule="atLeast"/>
        <w:jc w:val="both"/>
        <w:rPr>
          <w:color w:val="4A4638"/>
          <w:sz w:val="28"/>
          <w:szCs w:val="28"/>
        </w:rPr>
      </w:pPr>
      <w:r w:rsidRPr="00761A16">
        <w:rPr>
          <w:color w:val="B22222"/>
          <w:sz w:val="28"/>
          <w:szCs w:val="28"/>
        </w:rPr>
        <w:t>*</w:t>
      </w:r>
      <w:r w:rsidRPr="00761A16">
        <w:rPr>
          <w:color w:val="4A4638"/>
          <w:sz w:val="28"/>
          <w:szCs w:val="28"/>
        </w:rPr>
        <w:t> Поиграйте с прищепками! Пусть ребёнок развешивает сушиться кукольную одежду. А если присоединить прищепки к желтому кругу, вырезанному из картона, то получится солнышко!</w:t>
      </w:r>
    </w:p>
    <w:p w:rsidR="00861587" w:rsidRPr="00761A16" w:rsidRDefault="00861587" w:rsidP="00861587">
      <w:pPr>
        <w:pStyle w:val="a3"/>
        <w:spacing w:before="346" w:beforeAutospacing="0" w:after="0" w:afterAutospacing="0" w:line="277" w:lineRule="atLeast"/>
        <w:jc w:val="center"/>
        <w:rPr>
          <w:color w:val="4A4638"/>
          <w:sz w:val="28"/>
          <w:szCs w:val="28"/>
        </w:rPr>
      </w:pPr>
      <w:r w:rsidRPr="00861587">
        <w:rPr>
          <w:color w:val="4A4638"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-1289685</wp:posOffset>
            </wp:positionH>
            <wp:positionV relativeFrom="paragraph">
              <wp:posOffset>-1131570</wp:posOffset>
            </wp:positionV>
            <wp:extent cx="8256270" cy="11772900"/>
            <wp:effectExtent l="19050" t="0" r="0" b="0"/>
            <wp:wrapNone/>
            <wp:docPr id="5" name="Рисунок 7" descr="Фон для ворда - 64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н для ворда - 64 фо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6270" cy="1177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256334" cy="3493382"/>
            <wp:effectExtent l="19050" t="0" r="1466" b="0"/>
            <wp:docPr id="1" name="Рисунок 1" descr="Аппликация со стрекоз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пликация со стрекоз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631" cy="3494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2C0" w:rsidRPr="00761A16" w:rsidRDefault="004B72C0" w:rsidP="004B72C0">
      <w:pPr>
        <w:pStyle w:val="a3"/>
        <w:spacing w:before="346" w:beforeAutospacing="0" w:after="0" w:afterAutospacing="0" w:line="277" w:lineRule="atLeast"/>
        <w:jc w:val="both"/>
        <w:rPr>
          <w:color w:val="4A4638"/>
          <w:sz w:val="28"/>
          <w:szCs w:val="28"/>
        </w:rPr>
      </w:pPr>
      <w:r w:rsidRPr="00761A16">
        <w:rPr>
          <w:color w:val="4A4638"/>
          <w:sz w:val="28"/>
          <w:szCs w:val="28"/>
        </w:rPr>
        <w:t>Очень полезно заняться аппликацией. Движения руки, которые задействованы в вырезании с использованием ножниц - очень хорошо влияют не только на мелкую моторику, но и отлично развивают мозг. Полезно будет сделать аппликацию и придумать историю про неё. Например, делая аппликацию стрекозы, предложите ребёнку придумать про неё рассказ. Помогите малышу, задавая ему наводящие вопросы:</w:t>
      </w:r>
    </w:p>
    <w:p w:rsidR="004B72C0" w:rsidRPr="00761A16" w:rsidRDefault="004B72C0" w:rsidP="004B72C0">
      <w:pPr>
        <w:pStyle w:val="a3"/>
        <w:spacing w:before="346" w:beforeAutospacing="0" w:after="0" w:afterAutospacing="0" w:line="277" w:lineRule="atLeast"/>
        <w:jc w:val="both"/>
        <w:rPr>
          <w:color w:val="4A4638"/>
          <w:sz w:val="28"/>
          <w:szCs w:val="28"/>
        </w:rPr>
      </w:pPr>
      <w:r w:rsidRPr="00761A16">
        <w:rPr>
          <w:color w:val="4A4638"/>
          <w:sz w:val="28"/>
          <w:szCs w:val="28"/>
        </w:rPr>
        <w:t>Как зовут твою стрекозу? Какая она? Что она любит делать? Где она летала? Кого встретила?</w:t>
      </w:r>
    </w:p>
    <w:p w:rsidR="004B72C0" w:rsidRPr="00761A16" w:rsidRDefault="004B72C0" w:rsidP="004B72C0">
      <w:pPr>
        <w:pStyle w:val="a3"/>
        <w:spacing w:before="346" w:beforeAutospacing="0" w:after="0" w:afterAutospacing="0" w:line="277" w:lineRule="atLeast"/>
        <w:jc w:val="both"/>
        <w:rPr>
          <w:color w:val="4A4638"/>
          <w:sz w:val="28"/>
          <w:szCs w:val="28"/>
        </w:rPr>
      </w:pPr>
      <w:r w:rsidRPr="00761A16">
        <w:rPr>
          <w:color w:val="4A4638"/>
          <w:sz w:val="28"/>
          <w:szCs w:val="28"/>
        </w:rPr>
        <w:t>Вот пример рассказа, который может получиться:</w:t>
      </w:r>
    </w:p>
    <w:p w:rsidR="004B72C0" w:rsidRPr="00761A16" w:rsidRDefault="004B72C0" w:rsidP="004B72C0">
      <w:pPr>
        <w:pStyle w:val="3"/>
        <w:spacing w:before="346" w:beforeAutospacing="0" w:after="0" w:afterAutospacing="0"/>
        <w:rPr>
          <w:i/>
          <w:iCs/>
          <w:color w:val="4A4638"/>
          <w:sz w:val="28"/>
          <w:szCs w:val="28"/>
        </w:rPr>
      </w:pPr>
      <w:r w:rsidRPr="00761A16">
        <w:rPr>
          <w:i/>
          <w:iCs/>
          <w:color w:val="FF0000"/>
          <w:sz w:val="28"/>
          <w:szCs w:val="28"/>
        </w:rPr>
        <w:t>«Стрекоза Забава»</w:t>
      </w:r>
    </w:p>
    <w:p w:rsidR="004B72C0" w:rsidRPr="00761A16" w:rsidRDefault="004B72C0" w:rsidP="004B72C0">
      <w:pPr>
        <w:pStyle w:val="a3"/>
        <w:spacing w:before="346" w:beforeAutospacing="0" w:after="0" w:afterAutospacing="0" w:line="277" w:lineRule="atLeast"/>
        <w:jc w:val="both"/>
        <w:rPr>
          <w:color w:val="4A4638"/>
          <w:sz w:val="28"/>
          <w:szCs w:val="28"/>
        </w:rPr>
      </w:pPr>
      <w:r w:rsidRPr="00761A16">
        <w:rPr>
          <w:color w:val="4A4638"/>
          <w:sz w:val="28"/>
          <w:szCs w:val="28"/>
        </w:rPr>
        <w:t xml:space="preserve">Жила-была стрекоза. Её звали Забава. Она была разноцветная и крылышки у неё переливались на солнце всеми цветами радуги. Однажды, стрекоза полетела охотиться на пруд. Она мечтала поймать комара </w:t>
      </w:r>
      <w:proofErr w:type="gramStart"/>
      <w:r w:rsidRPr="00761A16">
        <w:rPr>
          <w:color w:val="4A4638"/>
          <w:sz w:val="28"/>
          <w:szCs w:val="28"/>
        </w:rPr>
        <w:t>пожирнее</w:t>
      </w:r>
      <w:proofErr w:type="gramEnd"/>
      <w:r w:rsidRPr="00761A16">
        <w:rPr>
          <w:color w:val="4A4638"/>
          <w:sz w:val="28"/>
          <w:szCs w:val="28"/>
        </w:rPr>
        <w:t xml:space="preserve">. Над прудом она увидела толстого-претолстого комара, который летал над водой и весело распевал песенку: </w:t>
      </w:r>
      <w:proofErr w:type="spellStart"/>
      <w:r w:rsidRPr="00761A16">
        <w:rPr>
          <w:color w:val="4A4638"/>
          <w:sz w:val="28"/>
          <w:szCs w:val="28"/>
        </w:rPr>
        <w:t>зу-зу-зууууу</w:t>
      </w:r>
      <w:proofErr w:type="spellEnd"/>
      <w:r w:rsidRPr="00761A16">
        <w:rPr>
          <w:color w:val="4A4638"/>
          <w:sz w:val="28"/>
          <w:szCs w:val="28"/>
        </w:rPr>
        <w:t xml:space="preserve">, </w:t>
      </w:r>
      <w:proofErr w:type="spellStart"/>
      <w:r w:rsidRPr="00761A16">
        <w:rPr>
          <w:color w:val="4A4638"/>
          <w:sz w:val="28"/>
          <w:szCs w:val="28"/>
        </w:rPr>
        <w:t>зу-зу-зууууу</w:t>
      </w:r>
      <w:proofErr w:type="spellEnd"/>
      <w:r w:rsidRPr="00761A16">
        <w:rPr>
          <w:color w:val="4A4638"/>
          <w:sz w:val="28"/>
          <w:szCs w:val="28"/>
        </w:rPr>
        <w:t xml:space="preserve">, не борюсь я </w:t>
      </w:r>
      <w:proofErr w:type="spellStart"/>
      <w:r w:rsidRPr="00761A16">
        <w:rPr>
          <w:color w:val="4A4638"/>
          <w:sz w:val="28"/>
          <w:szCs w:val="28"/>
        </w:rPr>
        <w:t>стрекозуууу</w:t>
      </w:r>
      <w:proofErr w:type="spellEnd"/>
      <w:r w:rsidRPr="00761A16">
        <w:rPr>
          <w:color w:val="4A4638"/>
          <w:sz w:val="28"/>
          <w:szCs w:val="28"/>
        </w:rPr>
        <w:t>!</w:t>
      </w:r>
    </w:p>
    <w:p w:rsidR="004B72C0" w:rsidRPr="00761A16" w:rsidRDefault="004B72C0" w:rsidP="004B72C0">
      <w:pPr>
        <w:pStyle w:val="a3"/>
        <w:spacing w:before="346" w:beforeAutospacing="0" w:after="0" w:afterAutospacing="0" w:line="277" w:lineRule="atLeast"/>
        <w:jc w:val="both"/>
        <w:rPr>
          <w:color w:val="4A4638"/>
          <w:sz w:val="28"/>
          <w:szCs w:val="28"/>
        </w:rPr>
      </w:pPr>
      <w:r w:rsidRPr="00761A16">
        <w:rPr>
          <w:color w:val="4A4638"/>
          <w:sz w:val="28"/>
          <w:szCs w:val="28"/>
        </w:rPr>
        <w:t xml:space="preserve">Песенка так понравилась стрекозе, Забаве, что она передумала ловить комара и решила с ним подружиться. Она подлетела к комару и стала подпевать ему: </w:t>
      </w:r>
      <w:proofErr w:type="spellStart"/>
      <w:r w:rsidRPr="00761A16">
        <w:rPr>
          <w:color w:val="4A4638"/>
          <w:sz w:val="28"/>
          <w:szCs w:val="28"/>
        </w:rPr>
        <w:t>за-за-заааа</w:t>
      </w:r>
      <w:proofErr w:type="spellEnd"/>
      <w:r w:rsidRPr="00761A16">
        <w:rPr>
          <w:color w:val="4A4638"/>
          <w:sz w:val="28"/>
          <w:szCs w:val="28"/>
        </w:rPr>
        <w:t xml:space="preserve">, </w:t>
      </w:r>
      <w:proofErr w:type="spellStart"/>
      <w:r w:rsidRPr="00761A16">
        <w:rPr>
          <w:color w:val="4A4638"/>
          <w:sz w:val="28"/>
          <w:szCs w:val="28"/>
        </w:rPr>
        <w:t>за-за-заааа</w:t>
      </w:r>
      <w:proofErr w:type="spellEnd"/>
      <w:r w:rsidRPr="00761A16">
        <w:rPr>
          <w:color w:val="4A4638"/>
          <w:sz w:val="28"/>
          <w:szCs w:val="28"/>
        </w:rPr>
        <w:t xml:space="preserve"> - я большая </w:t>
      </w:r>
      <w:proofErr w:type="spellStart"/>
      <w:r w:rsidRPr="00761A16">
        <w:rPr>
          <w:color w:val="4A4638"/>
          <w:sz w:val="28"/>
          <w:szCs w:val="28"/>
        </w:rPr>
        <w:t>стрекозааааа</w:t>
      </w:r>
      <w:proofErr w:type="spellEnd"/>
      <w:r w:rsidRPr="00761A16">
        <w:rPr>
          <w:color w:val="4A4638"/>
          <w:sz w:val="28"/>
          <w:szCs w:val="28"/>
        </w:rPr>
        <w:t>. Так и началась первая в истории дружба стрекозы и комара.</w:t>
      </w:r>
    </w:p>
    <w:p w:rsidR="004B72C0" w:rsidRPr="00761A16" w:rsidRDefault="00861587" w:rsidP="004B72C0">
      <w:pPr>
        <w:pStyle w:val="a3"/>
        <w:spacing w:before="346" w:beforeAutospacing="0" w:after="0" w:afterAutospacing="0" w:line="277" w:lineRule="atLeast"/>
        <w:jc w:val="both"/>
        <w:rPr>
          <w:color w:val="4A4638"/>
          <w:sz w:val="28"/>
          <w:szCs w:val="28"/>
        </w:rPr>
      </w:pPr>
      <w:r w:rsidRPr="00861587">
        <w:rPr>
          <w:color w:val="4A4638"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-1289685</wp:posOffset>
            </wp:positionH>
            <wp:positionV relativeFrom="paragraph">
              <wp:posOffset>-1428750</wp:posOffset>
            </wp:positionV>
            <wp:extent cx="8256270" cy="11772900"/>
            <wp:effectExtent l="19050" t="0" r="0" b="0"/>
            <wp:wrapNone/>
            <wp:docPr id="6" name="Рисунок 7" descr="Фон для ворда - 64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н для ворда - 64 фо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6270" cy="1177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2C0" w:rsidRPr="00761A16">
        <w:rPr>
          <w:color w:val="4A4638"/>
          <w:sz w:val="28"/>
          <w:szCs w:val="28"/>
        </w:rPr>
        <w:t>Такая аппликация будет способствовать не только развитию моторики, но и фантазии, связной речи, укрепит добрые отношения со взрослым, поднимет настроение, а также будет способствовать закреплению в речи звука [</w:t>
      </w:r>
      <w:proofErr w:type="gramStart"/>
      <w:r w:rsidR="004B72C0" w:rsidRPr="00761A16">
        <w:rPr>
          <w:color w:val="4A4638"/>
          <w:sz w:val="28"/>
          <w:szCs w:val="28"/>
        </w:rPr>
        <w:t>З</w:t>
      </w:r>
      <w:proofErr w:type="gramEnd"/>
      <w:r w:rsidR="004B72C0" w:rsidRPr="00761A16">
        <w:rPr>
          <w:color w:val="4A4638"/>
          <w:sz w:val="28"/>
          <w:szCs w:val="28"/>
        </w:rPr>
        <w:t>], если этот звук находится на этапе автоматизации</w:t>
      </w:r>
    </w:p>
    <w:p w:rsidR="004B72C0" w:rsidRPr="00761A16" w:rsidRDefault="004B72C0" w:rsidP="004B72C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B72C0" w:rsidRPr="00761A16" w:rsidSect="0066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D6580"/>
    <w:multiLevelType w:val="hybridMultilevel"/>
    <w:tmpl w:val="69C64B2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5551C"/>
    <w:multiLevelType w:val="multilevel"/>
    <w:tmpl w:val="BF1A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4B72C0"/>
    <w:rsid w:val="002E2CAC"/>
    <w:rsid w:val="004B72C0"/>
    <w:rsid w:val="00664F62"/>
    <w:rsid w:val="00761A16"/>
    <w:rsid w:val="00861587"/>
    <w:rsid w:val="008E4F5E"/>
    <w:rsid w:val="00944180"/>
    <w:rsid w:val="00AB7869"/>
    <w:rsid w:val="00BB4B6B"/>
    <w:rsid w:val="00C4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62"/>
  </w:style>
  <w:style w:type="paragraph" w:styleId="2">
    <w:name w:val="heading 2"/>
    <w:basedOn w:val="a"/>
    <w:link w:val="20"/>
    <w:uiPriority w:val="9"/>
    <w:qFormat/>
    <w:rsid w:val="004B72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72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72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72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B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72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</dc:creator>
  <cp:lastModifiedBy>София</cp:lastModifiedBy>
  <cp:revision>1</cp:revision>
  <dcterms:created xsi:type="dcterms:W3CDTF">2021-10-25T14:27:00Z</dcterms:created>
  <dcterms:modified xsi:type="dcterms:W3CDTF">2021-10-25T14:56:00Z</dcterms:modified>
</cp:coreProperties>
</file>